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2026 年全国高考英语全国 Ⅱ 卷读后续写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 xml:space="preserve">简案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2" w:firstLineChars="200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礼泉县教育局教研室/礼泉县第一中 高小聪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课题：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From a Night Owl to a New Me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—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2026年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高考读后续写专项训练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课时：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 课时（45 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授课对象：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高三学生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课型：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高考题型讲练课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设计理念：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依托新课标四大核心素养，践行英语学习活动观，深度落实教考衔接，以真题为载体，联动教材、考点、考场训练一体化教学。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语言能力：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掌握主题词块与动作、心理、环境三类细节描写方法，规范时态、人称，贴合原文文风。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思维品质：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梳理叙事线索，推演续写情节，理解文本三层立意，学会结尾主题升华。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文化意识：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树立珍爱健康、坚持自律、知错能改的正向价值观。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学习能力：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掌握读后续写六步解题法，养成依托课本积累语料、自主修改作文的习惯。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重点：梳理情节逻辑；掌握细节描写技巧；遵守高考写作格式、词数、时态等规范。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难点：自然升华主题；做到语言风格与原文统一；限时完成高质量续写。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四、教学准备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课件、高考真题原文、课本溯源词块表、范文、写作任务单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五、教学过程（45 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（一）情境导入・真题亮相（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话题互动：围绕 “熬夜” 展开简单问答，引出核心词汇 night owl，对接高考生活化选材特点。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 2026 全国 Ⅱ 卷真题，明确题型分值、两段式格式、150 词左右词数要求。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（二）研读文本・梳理线索（8分钟）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学生自主阅读原文，完成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时间 - 地点 - 行为 - 情感四维线索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梳理。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小组交流：梳理人物情绪变化与核心冲突，教师引导解读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三层立意：珍爱健康、学会自律、知错改错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衔接考点：明确高考对情节连贯、立意积极的考查要求。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（三）技法精讲・语料积累（1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情节推演：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结合两段段首句，确定写作脉络，强调场景、人称、时态统一，列举考场常见失分点。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写法突破：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分段讲解动作、心理、环境描写，对比基础句与高分句。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教考衔接：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梳理写作词块与句型，标注对应教材单元，引导学生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回归课本积累语料。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（四）分层任务・限时写作（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 xml:space="preserve"> 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全真模拟：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限时1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分钟完成续写，2 分钟自查，严格对标高考时间、格式要求。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分层任务：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基础层：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保证语法、情节、格式无误；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提升层：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增加细节描写，体现情感变化；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拔高层：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优化句式，完成主题升华。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（五）互评赏析・总结作业（7 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同伴互评：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参照高考评分量表，从时态、情节、描写、立意、词数五方面互查纠错。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范文点评：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展示不同立意范文，提炼高分亮点。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课堂小结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：回顾解题方法与避坑要点。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分层作业：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基础：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熟记词块，完成范文语法填空；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提升：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仿写高分句，梳理情节脉络；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拔高：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更换立意重写，积累同类句型。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、教学评价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过程评价：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课堂互动、小组讨论、口头表达表现。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成果评价：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对照高考评分标准，评定当堂续写作文等级。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长效评价：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跟踪分层作业完成情况，夯实备考能力。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本节课以高考真题为核心，实现教材、考点、训练、评价全链条衔接。分层设计兼顾不同学情，限时训练还原考场状态。后续可增加课前构思练习，进一步缓解写作时间紧张问题，强化文风模仿训练。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33C15"/>
    <w:rsid w:val="0BD7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2026-06-10T06:27:00Z</dcterms:created>
  <dc:creator>Lenovo</dc:creator>
  <cp:lastModifiedBy>Administrator</cp:lastModifiedBy>
  <dcterms:modified xsi:type="dcterms:W3CDTF">2026-06-11T02:14:14Z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eyJoZGlkIjoiNWVkNmYxMzZhMmY4MTE2YTQ5NDMxMTVhNDliYzgxNDUiLCJ1c2VySWQiOiIzOTU2ODc3NDkifQ==</vt:lpwstr>
  </property>
  <property fmtid="{D5CDD505-2E9C-101B-9397-08002B2CF9AE}" pid="4" name="ICV">
    <vt:lpwstr>E53321903806415F835C9ADD38D443FE_12</vt:lpwstr>
  </property>
</Properties>
</file>